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WorkBook Plus P. 106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  <w:t xml:space="preserve">Part A: Rewrite each sentence, using the correct word or words in parentheses. 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Ella and (I, me) went to a photography show.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 Ella and I went to a photography show. 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It was an interesting experience for Ella and (I, me).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Dad decided not to go with Ella and (I, me).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Ella and (I, me) took the bus.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