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WorkBook Plus P.114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Write each pronoun and its antecedent or antecedents. The pronoun and its antecedent may not always be in the same sentence. 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Elizabeth Cochrane had a special goal and succeeded in reaching it.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It - special goal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She wanted to be a reporter for the </w:t>
      </w:r>
      <w:r w:rsidDel="00000000" w:rsidR="00000000" w:rsidRPr="00000000">
        <w:rPr>
          <w:i w:val="1"/>
          <w:rtl w:val="0"/>
        </w:rPr>
        <w:t xml:space="preserve">Pittsburgh Dispatch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she - Elizabeth Cochrane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Elizabeth wrote to the paper’s editor. He offered Elizabeth a job.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Elizabeth chose a pen name. It was Nellie Bly.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Nellie Bly went to work for the </w:t>
      </w:r>
      <w:r w:rsidDel="00000000" w:rsidR="00000000" w:rsidRPr="00000000">
        <w:rPr>
          <w:i w:val="1"/>
          <w:rtl w:val="0"/>
        </w:rPr>
        <w:t xml:space="preserve">New York World</w:t>
      </w:r>
      <w:r w:rsidDel="00000000" w:rsidR="00000000" w:rsidRPr="00000000">
        <w:rPr>
          <w:rtl w:val="0"/>
        </w:rPr>
        <w:t xml:space="preserve">. It was a famous paper.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Nellie met workers and poor people. They told Nellie about slums. 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Nellie reported on conditions in jails, she worked undercover.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People criticized Nellie. They did not approve of undercover work.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publisher supported Nellie. He gave Nellie important assignments. 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reporter became famous. She paved the way for other reporters. 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